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FF9" w:rsidRPr="001A7690" w:rsidRDefault="00086FF9" w:rsidP="00FA7AA2">
      <w:pPr>
        <w:jc w:val="center"/>
        <w:rPr>
          <w:rFonts w:ascii="Times New Roman" w:hAnsi="Times New Roman"/>
          <w:b/>
          <w:sz w:val="30"/>
          <w:szCs w:val="30"/>
        </w:rPr>
      </w:pPr>
      <w:r w:rsidRPr="001A7690">
        <w:rPr>
          <w:rFonts w:ascii="Times New Roman" w:hAnsi="Times New Roman"/>
          <w:b/>
          <w:sz w:val="30"/>
          <w:szCs w:val="30"/>
        </w:rPr>
        <w:t xml:space="preserve">Закрытое акционерное общество </w:t>
      </w:r>
    </w:p>
    <w:p w:rsidR="00086FF9" w:rsidRPr="001A7690" w:rsidRDefault="00086FF9" w:rsidP="00FA7AA2">
      <w:pPr>
        <w:jc w:val="center"/>
        <w:rPr>
          <w:rFonts w:ascii="Times New Roman" w:hAnsi="Times New Roman"/>
          <w:b/>
          <w:sz w:val="30"/>
          <w:szCs w:val="30"/>
        </w:rPr>
      </w:pPr>
      <w:r w:rsidRPr="001A7690">
        <w:rPr>
          <w:rFonts w:ascii="Times New Roman" w:hAnsi="Times New Roman"/>
          <w:b/>
          <w:sz w:val="30"/>
          <w:szCs w:val="30"/>
        </w:rPr>
        <w:t>«Ремонтно-строительное предприятие»</w:t>
      </w:r>
    </w:p>
    <w:p w:rsidR="00086FF9" w:rsidRPr="001A7690" w:rsidRDefault="00086FF9" w:rsidP="00FA7AA2">
      <w:pPr>
        <w:jc w:val="center"/>
        <w:rPr>
          <w:rFonts w:ascii="Times New Roman" w:hAnsi="Times New Roman"/>
          <w:sz w:val="30"/>
          <w:szCs w:val="30"/>
        </w:rPr>
      </w:pPr>
    </w:p>
    <w:p w:rsidR="00086FF9" w:rsidRPr="001A7690" w:rsidRDefault="00086FF9" w:rsidP="00FA7AA2">
      <w:pPr>
        <w:tabs>
          <w:tab w:val="left" w:pos="5955"/>
        </w:tabs>
        <w:spacing w:after="0"/>
        <w:jc w:val="both"/>
        <w:rPr>
          <w:rFonts w:ascii="Times New Roman" w:hAnsi="Times New Roman"/>
          <w:sz w:val="30"/>
          <w:szCs w:val="30"/>
        </w:rPr>
      </w:pPr>
      <w:r w:rsidRPr="001A7690">
        <w:rPr>
          <w:rFonts w:ascii="Times New Roman" w:hAnsi="Times New Roman"/>
          <w:sz w:val="30"/>
          <w:szCs w:val="30"/>
        </w:rPr>
        <w:t xml:space="preserve">      Закрытое акционерное общество «Ремонтно-строительное предприятие» публикует настоящую проектную декларацию на сайте в соответствии, в порядке и на условиях, установленных требованиями статей 2, 3, 19, 20, 21 Федерального Закона от 30.12.2004г. №214-ФЗ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Федерации».</w:t>
      </w:r>
    </w:p>
    <w:p w:rsidR="00086FF9" w:rsidRPr="001A7690" w:rsidRDefault="00086FF9" w:rsidP="00FA7AA2">
      <w:pPr>
        <w:tabs>
          <w:tab w:val="left" w:pos="5955"/>
        </w:tabs>
        <w:rPr>
          <w:rFonts w:ascii="Times New Roman" w:hAnsi="Times New Roman"/>
          <w:sz w:val="30"/>
          <w:szCs w:val="30"/>
        </w:rPr>
      </w:pPr>
    </w:p>
    <w:p w:rsidR="00086FF9" w:rsidRPr="001A7690" w:rsidRDefault="00086FF9" w:rsidP="00FA7AA2">
      <w:pPr>
        <w:tabs>
          <w:tab w:val="left" w:pos="5955"/>
        </w:tabs>
        <w:rPr>
          <w:rFonts w:ascii="Times New Roman" w:hAnsi="Times New Roman"/>
          <w:sz w:val="30"/>
          <w:szCs w:val="30"/>
        </w:rPr>
      </w:pPr>
      <w:r w:rsidRPr="001A7690">
        <w:rPr>
          <w:rFonts w:ascii="Times New Roman" w:hAnsi="Times New Roman"/>
          <w:sz w:val="30"/>
          <w:szCs w:val="30"/>
        </w:rPr>
        <w:t>- Проектная декларация «Строительство многоквартирного малоэтажного  жилого дома по адресу: Самарская область, г.Похвистнево, ул.Вокзальная, д.19»</w:t>
      </w:r>
    </w:p>
    <w:p w:rsidR="00086FF9" w:rsidRDefault="00086FF9" w:rsidP="00FA7AA2">
      <w:pPr>
        <w:jc w:val="center"/>
        <w:rPr>
          <w:rFonts w:ascii="Times New Roman" w:hAnsi="Times New Roman"/>
          <w:b/>
          <w:sz w:val="50"/>
          <w:szCs w:val="50"/>
        </w:rPr>
      </w:pPr>
      <w:r w:rsidRPr="00FA7AA2">
        <w:rPr>
          <w:rFonts w:ascii="Times New Roman" w:hAnsi="Times New Roman"/>
          <w:sz w:val="50"/>
          <w:szCs w:val="50"/>
        </w:rPr>
        <w:br w:type="page"/>
      </w:r>
    </w:p>
    <w:p w:rsidR="00086FF9" w:rsidRDefault="00086FF9" w:rsidP="00FA7AA2">
      <w:pPr>
        <w:jc w:val="center"/>
        <w:rPr>
          <w:rFonts w:ascii="Times New Roman" w:hAnsi="Times New Roman"/>
          <w:b/>
          <w:sz w:val="50"/>
          <w:szCs w:val="50"/>
        </w:rPr>
      </w:pPr>
    </w:p>
    <w:p w:rsidR="00086FF9" w:rsidRDefault="00086FF9" w:rsidP="00FA7AA2">
      <w:pPr>
        <w:jc w:val="center"/>
        <w:rPr>
          <w:rFonts w:ascii="Times New Roman" w:hAnsi="Times New Roman"/>
          <w:b/>
          <w:sz w:val="50"/>
          <w:szCs w:val="50"/>
        </w:rPr>
      </w:pPr>
    </w:p>
    <w:p w:rsidR="00086FF9" w:rsidRDefault="00086FF9" w:rsidP="00FA7AA2">
      <w:pPr>
        <w:jc w:val="center"/>
        <w:rPr>
          <w:rFonts w:ascii="Times New Roman" w:hAnsi="Times New Roman"/>
          <w:b/>
          <w:sz w:val="50"/>
          <w:szCs w:val="50"/>
        </w:rPr>
      </w:pPr>
    </w:p>
    <w:p w:rsidR="00086FF9" w:rsidRPr="00FA7AA2" w:rsidRDefault="00086FF9" w:rsidP="00FA7AA2">
      <w:pPr>
        <w:jc w:val="center"/>
        <w:rPr>
          <w:rFonts w:ascii="Times New Roman" w:hAnsi="Times New Roman"/>
          <w:b/>
          <w:sz w:val="50"/>
          <w:szCs w:val="50"/>
        </w:rPr>
      </w:pPr>
      <w:r w:rsidRPr="00FA7AA2">
        <w:rPr>
          <w:rFonts w:ascii="Times New Roman" w:hAnsi="Times New Roman"/>
          <w:b/>
          <w:sz w:val="50"/>
          <w:szCs w:val="50"/>
        </w:rPr>
        <w:t>Закрытое акционерное общество</w:t>
      </w:r>
    </w:p>
    <w:p w:rsidR="00086FF9" w:rsidRDefault="00086FF9" w:rsidP="009E52A2">
      <w:pPr>
        <w:jc w:val="center"/>
        <w:rPr>
          <w:rFonts w:ascii="Times New Roman" w:hAnsi="Times New Roman"/>
          <w:b/>
        </w:rPr>
      </w:pPr>
      <w:r w:rsidRPr="00FA7AA2">
        <w:rPr>
          <w:rFonts w:ascii="Times New Roman" w:hAnsi="Times New Roman"/>
          <w:b/>
          <w:sz w:val="50"/>
          <w:szCs w:val="50"/>
        </w:rPr>
        <w:t xml:space="preserve"> «Ремонтно-строительное предприятие»</w:t>
      </w:r>
      <w:r w:rsidRPr="00FA7AA2">
        <w:rPr>
          <w:rFonts w:ascii="Times New Roman" w:hAnsi="Times New Roman"/>
          <w:b/>
          <w:sz w:val="60"/>
          <w:szCs w:val="60"/>
        </w:rPr>
        <w:br w:type="page"/>
      </w:r>
      <w:r w:rsidRPr="009E52A2">
        <w:rPr>
          <w:rFonts w:ascii="Times New Roman" w:hAnsi="Times New Roman"/>
          <w:b/>
        </w:rPr>
        <w:t>ПРОЕКТНАЯ ДЕКЛАРАЦИЯ</w:t>
      </w:r>
    </w:p>
    <w:p w:rsidR="00086FF9" w:rsidRDefault="00086FF9" w:rsidP="009E52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«Строительство многоквартирного малоэтажного  жилого дома по адресу: Самарская область, г.Похвистнево, ул.Вокзальная, д.19»</w:t>
      </w:r>
    </w:p>
    <w:p w:rsidR="00086FF9" w:rsidRDefault="00086FF9" w:rsidP="009E52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Информация о застройщике</w:t>
      </w:r>
    </w:p>
    <w:tbl>
      <w:tblPr>
        <w:tblW w:w="9525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0"/>
        <w:gridCol w:w="4590"/>
        <w:gridCol w:w="4125"/>
      </w:tblGrid>
      <w:tr w:rsidR="00086FF9" w:rsidRPr="00D42A46" w:rsidTr="009E52A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2A46">
              <w:rPr>
                <w:rFonts w:ascii="Times New Roman" w:hAnsi="Times New Roman"/>
                <w:b/>
              </w:rPr>
              <w:t>№</w:t>
            </w:r>
          </w:p>
          <w:p w:rsidR="00086FF9" w:rsidRPr="00D42A46" w:rsidRDefault="00086FF9" w:rsidP="009E52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2A4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2A46">
              <w:rPr>
                <w:rFonts w:ascii="Times New Roman" w:hAnsi="Times New Roman"/>
                <w:b/>
              </w:rPr>
              <w:t>Информация/наименования требуемого документа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2A46">
              <w:rPr>
                <w:rFonts w:ascii="Times New Roman" w:hAnsi="Times New Roman"/>
                <w:b/>
              </w:rPr>
              <w:t>Графа для заполнения</w:t>
            </w:r>
          </w:p>
        </w:tc>
      </w:tr>
      <w:tr w:rsidR="00086FF9" w:rsidRPr="00D42A46" w:rsidTr="009E52A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1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Фирменное наименование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Закрытое акционерное общество «Ремонтно-строительное предприятие»</w:t>
            </w:r>
          </w:p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Сокращенное наименование: ЗАО «РСП»</w:t>
            </w:r>
          </w:p>
        </w:tc>
      </w:tr>
      <w:tr w:rsidR="00086FF9" w:rsidRPr="00D42A46" w:rsidTr="009E52A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2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Место нахождения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Юр.адрес:</w:t>
            </w:r>
            <w:r w:rsidRPr="00D42A46">
              <w:t xml:space="preserve"> </w:t>
            </w:r>
            <w:r w:rsidRPr="00D42A46">
              <w:rPr>
                <w:rFonts w:ascii="Times New Roman" w:hAnsi="Times New Roman"/>
              </w:rPr>
              <w:t>443099, г.Самара, ул.Высоцкого, д.6, офис 12</w:t>
            </w:r>
          </w:p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Факт.адрес: 446453, Самарская область, г.Похвистнево, ул.Тупиковая,1</w:t>
            </w:r>
          </w:p>
        </w:tc>
      </w:tr>
      <w:tr w:rsidR="00086FF9" w:rsidRPr="00D42A46" w:rsidTr="009E52A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3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Режим работы застройщика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С 8.00 до 17.00, обед с 12.00 до 13.00</w:t>
            </w:r>
          </w:p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Выходной: суббота, воскресенье</w:t>
            </w:r>
          </w:p>
        </w:tc>
      </w:tr>
      <w:tr w:rsidR="00086FF9" w:rsidRPr="00D42A46" w:rsidTr="009E52A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4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Руководство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Генеральный директор</w:t>
            </w:r>
          </w:p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Андреев Владислав Григорьевич</w:t>
            </w:r>
          </w:p>
        </w:tc>
      </w:tr>
      <w:tr w:rsidR="00086FF9" w:rsidRPr="00D42A46" w:rsidTr="009E52A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5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Данные о государственной регистрации застройщика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Государственный регистрационный номер</w:t>
            </w:r>
          </w:p>
          <w:p w:rsidR="00086FF9" w:rsidRPr="00D42A46" w:rsidRDefault="00086FF9" w:rsidP="00B02985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 xml:space="preserve">ЮГРЮЛ 1106317001669 от 01 апреля 2010 </w:t>
            </w:r>
          </w:p>
          <w:p w:rsidR="00086FF9" w:rsidRPr="00D42A46" w:rsidRDefault="00086FF9" w:rsidP="00B02985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Коды общероссийских классификаторов:</w:t>
            </w:r>
          </w:p>
          <w:p w:rsidR="00086FF9" w:rsidRPr="00D42A46" w:rsidRDefault="00086FF9" w:rsidP="00B02985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ОКПО 64956196</w:t>
            </w:r>
          </w:p>
          <w:p w:rsidR="00086FF9" w:rsidRPr="00D42A46" w:rsidRDefault="00086FF9" w:rsidP="00B02985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ОКОГУ 49013</w:t>
            </w:r>
          </w:p>
          <w:p w:rsidR="00086FF9" w:rsidRPr="00D42A46" w:rsidRDefault="00086FF9" w:rsidP="00B02985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ОКАТО 36401385000</w:t>
            </w:r>
          </w:p>
          <w:p w:rsidR="00086FF9" w:rsidRPr="00A432D5" w:rsidRDefault="00086FF9" w:rsidP="00B0298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45.1</w:t>
            </w:r>
          </w:p>
          <w:p w:rsidR="00086FF9" w:rsidRPr="00D42A46" w:rsidRDefault="00086FF9" w:rsidP="00B02985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ОКФС 16</w:t>
            </w:r>
          </w:p>
          <w:p w:rsidR="00086FF9" w:rsidRPr="00D42A46" w:rsidRDefault="00086FF9" w:rsidP="00B02985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ОКОПФ 67</w:t>
            </w:r>
          </w:p>
        </w:tc>
      </w:tr>
      <w:tr w:rsidR="00086FF9" w:rsidRPr="00D42A46" w:rsidTr="009E52A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6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Учредители (участники застройщика)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Андреев Владислав Григорьевич (70% в уставном капитале Общества);</w:t>
            </w:r>
          </w:p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Андреев Евгений Владиславович (30% в уставном капитале Общества)</w:t>
            </w:r>
          </w:p>
        </w:tc>
      </w:tr>
      <w:tr w:rsidR="00086FF9" w:rsidRPr="00D42A46" w:rsidTr="009E52A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7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Проекты строительства многоквартирных домов и (или) иных объектов недвижимости, в которых принимал участие застройщик в течении трех лет, предшествующих опубликованию проектной декларации.</w:t>
            </w:r>
          </w:p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Указать местонахождение указанных объектов недвижимости, сроков ввода в эксплуатацию в соответствии с проектной декларацией и фактических сроков ввода их в эксплуатацию.</w:t>
            </w:r>
          </w:p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25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-</w:t>
            </w:r>
          </w:p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86FF9" w:rsidRPr="00D42A46" w:rsidTr="009E52A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8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Вид лицензируемой деятельности, номер лицензии, срок ее действия, орган выдавший лицензию, если вид деятельности подлежит лицензированию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№0624.05-2011-6317081507-С-056 от 02 сентября 2014 г. выдано на основании Решения Совета СРО НП «Содружество строителей» Свидетельство выдано без ограничения срока и территории его действия</w:t>
            </w:r>
          </w:p>
        </w:tc>
      </w:tr>
      <w:tr w:rsidR="00086FF9" w:rsidRPr="00D42A46" w:rsidTr="009E52A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9</w:t>
            </w:r>
          </w:p>
        </w:tc>
        <w:tc>
          <w:tcPr>
            <w:tcW w:w="4590" w:type="dxa"/>
            <w:vAlign w:val="center"/>
          </w:tcPr>
          <w:p w:rsidR="00086FF9" w:rsidRPr="005A2A8A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 w:rsidRPr="005A2A8A">
              <w:rPr>
                <w:rFonts w:ascii="Times New Roman" w:hAnsi="Times New Roman"/>
              </w:rPr>
              <w:t>Финансовый результат текущего года, размер кредиторской и дебиторской задолженности на день опубликования проектной декларации.</w:t>
            </w:r>
          </w:p>
        </w:tc>
        <w:tc>
          <w:tcPr>
            <w:tcW w:w="4125" w:type="dxa"/>
            <w:vAlign w:val="center"/>
          </w:tcPr>
          <w:p w:rsidR="00086FF9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1932 тыс.руб.</w:t>
            </w:r>
          </w:p>
          <w:p w:rsidR="00086FF9" w:rsidRPr="00D42A46" w:rsidRDefault="00086FF9" w:rsidP="009E52A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4824 тыс.руб.</w:t>
            </w:r>
          </w:p>
        </w:tc>
      </w:tr>
    </w:tbl>
    <w:p w:rsidR="00086FF9" w:rsidRDefault="00086FF9" w:rsidP="009E52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Информация о проекте строительства</w:t>
      </w:r>
    </w:p>
    <w:tbl>
      <w:tblPr>
        <w:tblW w:w="9525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0"/>
        <w:gridCol w:w="4590"/>
        <w:gridCol w:w="4125"/>
      </w:tblGrid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E46E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2A46">
              <w:rPr>
                <w:rFonts w:ascii="Times New Roman" w:hAnsi="Times New Roman"/>
                <w:b/>
              </w:rPr>
              <w:t>№</w:t>
            </w:r>
          </w:p>
          <w:p w:rsidR="00086FF9" w:rsidRPr="00D42A46" w:rsidRDefault="00086FF9" w:rsidP="00E46E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2A4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E46E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2A46">
              <w:rPr>
                <w:rFonts w:ascii="Times New Roman" w:hAnsi="Times New Roman"/>
                <w:b/>
              </w:rPr>
              <w:t>Информация/наименования требуемого документа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E46E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2A46">
              <w:rPr>
                <w:rFonts w:ascii="Times New Roman" w:hAnsi="Times New Roman"/>
                <w:b/>
              </w:rPr>
              <w:t>Графа для заполнения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1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Цель проекта строительства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30 квартирного жилого дома по ул. Вокзальная, 19 в г. Похвистнево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2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Этапы и сроки реализации проекта строительства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С момента заключения контракта по</w:t>
            </w:r>
            <w:r>
              <w:rPr>
                <w:rFonts w:ascii="Times New Roman" w:hAnsi="Times New Roman"/>
              </w:rPr>
              <w:t xml:space="preserve"> 15.06.2015 г. 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3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 xml:space="preserve">Результаты государственной экспертизы проектной документации, </w:t>
            </w:r>
            <w:r>
              <w:rPr>
                <w:rFonts w:ascii="Times New Roman" w:hAnsi="Times New Roman"/>
              </w:rPr>
              <w:t xml:space="preserve">если </w:t>
            </w:r>
            <w:r w:rsidRPr="00D42A46">
              <w:rPr>
                <w:rFonts w:ascii="Times New Roman" w:hAnsi="Times New Roman"/>
              </w:rPr>
              <w:t>проведение такой экспертизы установлено федеральным законом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 xml:space="preserve">В соответствии с Федеральным законом от 31.12.05г. №210-ФЗ и статей 49 (часть 2, </w:t>
            </w:r>
            <w:r>
              <w:rPr>
                <w:rFonts w:ascii="Times New Roman" w:hAnsi="Times New Roman"/>
              </w:rPr>
              <w:t>а</w:t>
            </w:r>
            <w:r w:rsidRPr="00D42A46">
              <w:rPr>
                <w:rFonts w:ascii="Times New Roman" w:hAnsi="Times New Roman"/>
              </w:rPr>
              <w:t>бзац 1) Градостроительного кодекса РФ – не требуется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4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Разрешение на строительство</w:t>
            </w:r>
          </w:p>
        </w:tc>
        <w:tc>
          <w:tcPr>
            <w:tcW w:w="4125" w:type="dxa"/>
            <w:vAlign w:val="center"/>
          </w:tcPr>
          <w:p w:rsidR="00086FF9" w:rsidRPr="00A432D5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  <w:lang w:val="en-US"/>
              </w:rPr>
              <w:t>RU</w:t>
            </w:r>
            <w:r>
              <w:rPr>
                <w:rFonts w:ascii="Times New Roman" w:hAnsi="Times New Roman"/>
              </w:rPr>
              <w:t>63308000-43 от 18.09.2014г, выданное Администрацией городского округа Похвистнево Самарской области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5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 xml:space="preserve">Права застройщика на земельный участок, </w:t>
            </w:r>
          </w:p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собственник земельного участка в случае, если застройщик не является собственником, границы и площадь земельного участка, предусмотренные проектной документацией</w:t>
            </w:r>
          </w:p>
        </w:tc>
        <w:tc>
          <w:tcPr>
            <w:tcW w:w="4125" w:type="dxa"/>
            <w:vAlign w:val="center"/>
          </w:tcPr>
          <w:p w:rsidR="00086FF9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Договор безвозмездного срочного пользования земельным участком  от 25.08.2014г.</w:t>
            </w:r>
          </w:p>
          <w:p w:rsidR="00086FF9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с кадастровым номером 63:07:0204004:1471 из земель населенных пунктов на срок с 25.08.2014г по 25.08.2015г, расположенный по адресу: Самарская область, город Похвистнево, ул.Вокзальная, 19 для жилищного строительства, площадью 462 кв.м.</w:t>
            </w:r>
          </w:p>
          <w:p w:rsidR="00086FF9" w:rsidRDefault="00086FF9" w:rsidP="001940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Договор безвозмездного срочного пользования земельным участком  от 25.08.2014г.</w:t>
            </w:r>
          </w:p>
          <w:p w:rsidR="00086FF9" w:rsidRPr="00D42A46" w:rsidRDefault="00086FF9" w:rsidP="001940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с кадастровым номером 63:07:0204004:13 из земель населенных пунктов на срок 25.08.2014г по 25.08.2015г, расположенный по адресу: Самарская область, город Похвистнево, ул.Вокзальная, 19 для жилищного строительства, площадью 1449 кв.м.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6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Элементы благоустройства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Предусмотрено комплексное благоустройство участка застройки  устройством газонов вдоль проездов. На территории участка предусмотрено устройство: асфальтобетонное покрытие подходов к 3-м подъездам, тротуара, детской площадки, площадки для временной парковки автомобилей, проезды. 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7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Местоположение строящихся (создаваемых) многоквартирного дома и (или) объекта недвижимости и их описание, подготовленное в соответствии с проектной документацией, на основании которой выдано разрешение на строительство</w:t>
            </w:r>
          </w:p>
        </w:tc>
        <w:tc>
          <w:tcPr>
            <w:tcW w:w="4125" w:type="dxa"/>
            <w:vAlign w:val="center"/>
          </w:tcPr>
          <w:p w:rsidR="00086FF9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Самарская область, г. Похвистнево, ул. Вокзальная, 19.</w:t>
            </w:r>
          </w:p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8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866378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Количество в составе строящихся (создаваемых) многоквартирного дома и (или) иного объекта недвижимости самостоятельных частей (квартир в многоквартирном доме, гаражей и иных объектов недвижимости), а также описание технических характеристик указанных самостоятельных частей в соответствии с проектной документацией</w:t>
            </w:r>
          </w:p>
        </w:tc>
        <w:tc>
          <w:tcPr>
            <w:tcW w:w="4125" w:type="dxa"/>
            <w:vAlign w:val="center"/>
          </w:tcPr>
          <w:p w:rsidR="00086FF9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доме 30 квартир  в том числе: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однокомнатные 1А – 15 квартир.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Жилая площадь – 14,4 м2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площадь квартиры – 27,5 м2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однокомнатные 1Б – 6 квартир.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Жилая площадь 19,0 м2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площадь 33,0 м2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однокомнатные 1В – 3 квартиры.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Жилая площадь  22,3 м2 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площадь 36,1 м2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 двухкомнатные 2А – 1 квартира..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Жилая площадь – 42,8 м2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площадь – 56,2 м2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5) Трёхкомнатные 3А – 1 квартира.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Жилая площадь – 57,9 м2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площадь квартиры – 74,9 м2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6) Трёхкомнатные 3Б – 1 квартира.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Жилая площадь – 39,0 м2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площадь - 55,2 м2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7) Трёхкомнатные 3В – 1 квартира.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Жилая площадь – 41,1 м2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площадь – 57,8 м2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8) Трёхкомнатные 3Г – 1 квартира.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Жилая площадь – 54,3 м2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площадь – 71,4 м2 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9) Четырёхкомнатные 4А – 1 квартира.</w:t>
            </w:r>
          </w:p>
          <w:p w:rsidR="00086FF9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Жилая площадь – 55,2 м2</w:t>
            </w:r>
          </w:p>
          <w:p w:rsidR="00086FF9" w:rsidRPr="00630C9A" w:rsidRDefault="00086FF9" w:rsidP="00630C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площадь – 73,8 м2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9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866378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Общие технические характеристики квартир, передаваемых участнику долевого строительства</w:t>
            </w:r>
          </w:p>
        </w:tc>
        <w:tc>
          <w:tcPr>
            <w:tcW w:w="4125" w:type="dxa"/>
            <w:vAlign w:val="center"/>
          </w:tcPr>
          <w:p w:rsidR="00086FF9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Фасады – с лоджиями</w:t>
            </w:r>
          </w:p>
          <w:p w:rsidR="00086FF9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Наружные стены – толщина 510 мм, стены из крупноформатного камня с облицовкой лицевым керамическим кирпичом</w:t>
            </w:r>
          </w:p>
          <w:p w:rsidR="00086FF9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Внутренние стены – из керамического полнотелого кирпича</w:t>
            </w:r>
          </w:p>
          <w:p w:rsidR="00086FF9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Перекрытия – многопустотные панели Ограждение лоджий – металлическое</w:t>
            </w:r>
          </w:p>
          <w:p w:rsidR="00086FF9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Внутренняя отделка - в жилых комнатах  - обои, в санитарных узлах глазурованная плитка на высоту 2100 мм, и  водоэмульсионная покраска по предварительно  подготовленной выровненной поверхности;</w:t>
            </w:r>
          </w:p>
          <w:p w:rsidR="00086FF9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кухне над раковиной фартук из керамической  плитки.</w:t>
            </w:r>
          </w:p>
          <w:p w:rsidR="00086FF9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Полы: в коридорах, жилых помещениях и кухнях  выполнены из линолеума, лоджии, санузлы и  лестничные клетки выполнены из керамической плитки.</w:t>
            </w:r>
          </w:p>
          <w:p w:rsidR="00086FF9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Окна пластиковые двухкамерные с открывной створкой.</w:t>
            </w:r>
          </w:p>
          <w:p w:rsidR="00086FF9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10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E610E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Функциональное назначение нежилых помещений в многоквартирном доме, не входящих в состав общего имущества в многоквартирном доме, если строящимся объектом недвижимости является многоквартирный дом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11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E610E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Состав общего имущества в многоквартирном доме и (или) ином объекте недвижимости, которое будет находиться в общей долевой собственности участников долевого  строительства после получения разрешения на ввод в эксплуатацию указанных объектов недвижимости и передачи объектов долевого строительства участникам долевого строительства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В состав входят:</w:t>
            </w:r>
          </w:p>
          <w:p w:rsidR="00086FF9" w:rsidRPr="00D33A59" w:rsidRDefault="00086FF9" w:rsidP="008208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2A46">
              <w:rPr>
                <w:rFonts w:ascii="Times New Roman" w:hAnsi="Times New Roman"/>
              </w:rPr>
              <w:t>Техподполье  -</w:t>
            </w:r>
            <w:r w:rsidRPr="00D42A46">
              <w:rPr>
                <w:rFonts w:ascii="Times New Roman" w:hAnsi="Times New Roman"/>
                <w:lang w:val="en-US"/>
              </w:rPr>
              <w:t>S</w:t>
            </w:r>
            <w:r w:rsidRPr="00D42A46">
              <w:rPr>
                <w:rFonts w:ascii="Times New Roman" w:hAnsi="Times New Roman"/>
              </w:rPr>
              <w:t xml:space="preserve">= </w:t>
            </w:r>
            <w:r>
              <w:rPr>
                <w:rFonts w:ascii="Times New Roman" w:hAnsi="Times New Roman"/>
              </w:rPr>
              <w:t>531,1</w:t>
            </w:r>
            <w:r w:rsidRPr="00D42A46">
              <w:rPr>
                <w:rFonts w:ascii="Times New Roman" w:hAnsi="Times New Roman"/>
              </w:rPr>
              <w:t xml:space="preserve"> </w:t>
            </w:r>
            <w:r w:rsidRPr="003D59A0">
              <w:rPr>
                <w:rFonts w:ascii="Times New Roman" w:hAnsi="Times New Roman"/>
                <w:color w:val="000000"/>
              </w:rPr>
              <w:t>м2</w:t>
            </w:r>
          </w:p>
          <w:p w:rsidR="00086FF9" w:rsidRPr="00D33A59" w:rsidRDefault="00086FF9" w:rsidP="00E610E2">
            <w:pPr>
              <w:spacing w:after="0" w:line="240" w:lineRule="auto"/>
              <w:rPr>
                <w:rFonts w:ascii="Times New Roman" w:hAnsi="Times New Roman"/>
              </w:rPr>
            </w:pPr>
            <w:r w:rsidRPr="003D59A0">
              <w:rPr>
                <w:rFonts w:ascii="Times New Roman" w:hAnsi="Times New Roman"/>
              </w:rPr>
              <w:t>Чердак-</w:t>
            </w:r>
            <w:r w:rsidRPr="003D59A0">
              <w:rPr>
                <w:rFonts w:ascii="Times New Roman" w:hAnsi="Times New Roman"/>
                <w:lang w:val="en-US"/>
              </w:rPr>
              <w:t>S</w:t>
            </w:r>
            <w:r w:rsidRPr="003D59A0">
              <w:rPr>
                <w:rFonts w:ascii="Times New Roman" w:hAnsi="Times New Roman"/>
              </w:rPr>
              <w:t>= 448,1 м2</w:t>
            </w:r>
          </w:p>
          <w:p w:rsidR="00086FF9" w:rsidRPr="00D42A46" w:rsidRDefault="00086FF9" w:rsidP="00E610E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Лестничные клетки, ве</w:t>
            </w:r>
            <w:r>
              <w:rPr>
                <w:rFonts w:ascii="Times New Roman" w:hAnsi="Times New Roman"/>
              </w:rPr>
              <w:t>с</w:t>
            </w:r>
            <w:r w:rsidRPr="00D42A46">
              <w:rPr>
                <w:rFonts w:ascii="Times New Roman" w:hAnsi="Times New Roman"/>
              </w:rPr>
              <w:t xml:space="preserve">тибюли, </w:t>
            </w:r>
          </w:p>
          <w:p w:rsidR="00086FF9" w:rsidRPr="00D42A46" w:rsidRDefault="00086FF9" w:rsidP="00E610E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тамбуры -</w:t>
            </w:r>
            <w:r w:rsidRPr="00D42A46">
              <w:rPr>
                <w:rFonts w:ascii="Times New Roman" w:hAnsi="Times New Roman"/>
                <w:lang w:val="en-US"/>
              </w:rPr>
              <w:t>S</w:t>
            </w:r>
            <w:r w:rsidRPr="00D42A46">
              <w:rPr>
                <w:rFonts w:ascii="Times New Roman" w:hAnsi="Times New Roman"/>
              </w:rPr>
              <w:t xml:space="preserve">= </w:t>
            </w:r>
            <w:r>
              <w:rPr>
                <w:rFonts w:ascii="Times New Roman" w:hAnsi="Times New Roman"/>
              </w:rPr>
              <w:t>118,2</w:t>
            </w:r>
            <w:r w:rsidRPr="00D42A46">
              <w:rPr>
                <w:rFonts w:ascii="Times New Roman" w:hAnsi="Times New Roman"/>
              </w:rPr>
              <w:t xml:space="preserve"> </w:t>
            </w:r>
            <w:r w:rsidRPr="003D59A0">
              <w:rPr>
                <w:rFonts w:ascii="Times New Roman" w:hAnsi="Times New Roman"/>
              </w:rPr>
              <w:t>м2</w:t>
            </w:r>
          </w:p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12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E610E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Предполагаемы срок получения разрешения на ввод в эксплуатацию строящихся (создаваемых) многоквартирного дома и (или) иного объекта недвижимости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15.05.2015г.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13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E610E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Орган уполномоченный в соответствии с законодательством градостроительной деятельности на выдачу разрешения на ввод этих объектов недвижимости в эксплуатацию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3A0823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Администрация городского округа Похвистнево Самарской области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14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E610E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Возможные финансовые и прочие риски при осуществлении проекта строительства и мерах по добровольному страхованию застройщикам таких рисков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3A0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мнению застройщика подобные риски отсутствуют. Страхование на момент публикации проектной декларации не осуществляется.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15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E610E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Планируемая стоимость строительства (создания) многоквартирного дома и (или) иного объекта недвижимости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3A0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32149728 руб.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 xml:space="preserve">16 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E610E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Перечень организаций, осуществляющих проектные работы и авторский надзор на объекте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3A0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«Гражданпроект»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17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E610E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Перечень организаций, осуществляющих основные строительно-монтажные и другие работы (подрядчиков)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3A082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42A46">
              <w:rPr>
                <w:rFonts w:ascii="Times New Roman" w:hAnsi="Times New Roman"/>
              </w:rPr>
              <w:t>МУП «Похвистневоэнерго» г.Похвистнево, Филиал ООО «СВГК» «Похвистневогоргаз», МУП «Водопроводно-канализационное хозяйство городского округа Похвистнево»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18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E610E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Способ обеспечения исполнения обязательств застройщика по договору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3A0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Страхование гражданской ответственности </w:t>
            </w:r>
          </w:p>
        </w:tc>
      </w:tr>
      <w:tr w:rsidR="00086FF9" w:rsidRPr="00D42A46" w:rsidTr="00E46E62">
        <w:trPr>
          <w:trHeight w:val="705"/>
        </w:trPr>
        <w:tc>
          <w:tcPr>
            <w:tcW w:w="810" w:type="dxa"/>
            <w:vAlign w:val="center"/>
          </w:tcPr>
          <w:p w:rsidR="00086FF9" w:rsidRPr="00D42A46" w:rsidRDefault="00086FF9" w:rsidP="0082082B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19</w:t>
            </w:r>
          </w:p>
        </w:tc>
        <w:tc>
          <w:tcPr>
            <w:tcW w:w="4590" w:type="dxa"/>
            <w:vAlign w:val="center"/>
          </w:tcPr>
          <w:p w:rsidR="00086FF9" w:rsidRPr="00D42A46" w:rsidRDefault="00086FF9" w:rsidP="00E610E2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Иные договоры и сделки, на основании которых привлекаются денежные средства для строительства (создания) многоквартирного дома и(или) иного объекта недвижимости</w:t>
            </w:r>
          </w:p>
        </w:tc>
        <w:tc>
          <w:tcPr>
            <w:tcW w:w="4125" w:type="dxa"/>
            <w:vAlign w:val="center"/>
          </w:tcPr>
          <w:p w:rsidR="00086FF9" w:rsidRPr="00D42A46" w:rsidRDefault="00086FF9" w:rsidP="003A0823">
            <w:pPr>
              <w:spacing w:after="0" w:line="240" w:lineRule="auto"/>
              <w:rPr>
                <w:rFonts w:ascii="Times New Roman" w:hAnsi="Times New Roman"/>
              </w:rPr>
            </w:pPr>
            <w:r w:rsidRPr="00D42A46">
              <w:rPr>
                <w:rFonts w:ascii="Times New Roman" w:hAnsi="Times New Roman"/>
              </w:rPr>
              <w:t>Иных договоров  и сделок не имеется</w:t>
            </w:r>
          </w:p>
        </w:tc>
      </w:tr>
    </w:tbl>
    <w:p w:rsidR="00086FF9" w:rsidRPr="009E52A2" w:rsidRDefault="00086FF9" w:rsidP="009E52A2">
      <w:pPr>
        <w:jc w:val="both"/>
        <w:rPr>
          <w:rFonts w:ascii="Times New Roman" w:hAnsi="Times New Roman"/>
          <w:b/>
        </w:rPr>
      </w:pPr>
    </w:p>
    <w:sectPr w:rsidR="00086FF9" w:rsidRPr="009E52A2" w:rsidSect="001A769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52A2"/>
    <w:rsid w:val="00086FF9"/>
    <w:rsid w:val="000B659F"/>
    <w:rsid w:val="001940DB"/>
    <w:rsid w:val="001A7690"/>
    <w:rsid w:val="001D3767"/>
    <w:rsid w:val="00222ECE"/>
    <w:rsid w:val="00341654"/>
    <w:rsid w:val="00344544"/>
    <w:rsid w:val="00373B7D"/>
    <w:rsid w:val="003A0823"/>
    <w:rsid w:val="003D59A0"/>
    <w:rsid w:val="003D7539"/>
    <w:rsid w:val="00436933"/>
    <w:rsid w:val="004C1C07"/>
    <w:rsid w:val="00512ACB"/>
    <w:rsid w:val="00550F46"/>
    <w:rsid w:val="00581A22"/>
    <w:rsid w:val="005A2A8A"/>
    <w:rsid w:val="005F48AC"/>
    <w:rsid w:val="00630C9A"/>
    <w:rsid w:val="006333A4"/>
    <w:rsid w:val="007A44C0"/>
    <w:rsid w:val="007D68DA"/>
    <w:rsid w:val="0082082B"/>
    <w:rsid w:val="008413DA"/>
    <w:rsid w:val="00866378"/>
    <w:rsid w:val="00983C07"/>
    <w:rsid w:val="009A657F"/>
    <w:rsid w:val="009E52A2"/>
    <w:rsid w:val="00A111A2"/>
    <w:rsid w:val="00A16CFA"/>
    <w:rsid w:val="00A432D5"/>
    <w:rsid w:val="00A95FC0"/>
    <w:rsid w:val="00AD2A01"/>
    <w:rsid w:val="00AE0CEE"/>
    <w:rsid w:val="00B02985"/>
    <w:rsid w:val="00B176B8"/>
    <w:rsid w:val="00B3197B"/>
    <w:rsid w:val="00B91776"/>
    <w:rsid w:val="00BA104B"/>
    <w:rsid w:val="00BD218F"/>
    <w:rsid w:val="00BF47D8"/>
    <w:rsid w:val="00C97FDB"/>
    <w:rsid w:val="00CC0A9A"/>
    <w:rsid w:val="00D33A59"/>
    <w:rsid w:val="00D42A46"/>
    <w:rsid w:val="00DA0CE2"/>
    <w:rsid w:val="00E46E62"/>
    <w:rsid w:val="00E610E2"/>
    <w:rsid w:val="00FA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FC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50F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45B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796</TotalTime>
  <Pages>6</Pages>
  <Words>1339</Words>
  <Characters>7636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56</cp:lastModifiedBy>
  <cp:revision>9</cp:revision>
  <cp:lastPrinted>2014-09-18T08:58:00Z</cp:lastPrinted>
  <dcterms:created xsi:type="dcterms:W3CDTF">2014-09-11T09:28:00Z</dcterms:created>
  <dcterms:modified xsi:type="dcterms:W3CDTF">2014-09-18T09:00:00Z</dcterms:modified>
</cp:coreProperties>
</file>